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57DC" w:rsidRPr="00FB5FC0" w:rsidRDefault="000457DC" w:rsidP="000457DC">
      <w:pPr>
        <w:pStyle w:val="NoSpacing"/>
        <w:rPr>
          <w:rFonts w:ascii="Times New Roman" w:hAnsi="Times New Roman" w:cs="Times New Roman"/>
        </w:rPr>
      </w:pPr>
      <w:r w:rsidRPr="00FB5FC0">
        <w:rPr>
          <w:rFonts w:ascii="Times New Roman" w:hAnsi="Times New Roman" w:cs="Times New Roman"/>
        </w:rPr>
        <w:t>PRIPREMA ZA IZVOĐENJE NASTAVNOG SATA GEOGRAFIJE</w:t>
      </w:r>
    </w:p>
    <w:tbl>
      <w:tblPr>
        <w:tblW w:w="1091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853"/>
        <w:gridCol w:w="1181"/>
        <w:gridCol w:w="1821"/>
        <w:gridCol w:w="51"/>
        <w:gridCol w:w="1764"/>
        <w:gridCol w:w="283"/>
        <w:gridCol w:w="113"/>
        <w:gridCol w:w="259"/>
        <w:gridCol w:w="1187"/>
        <w:gridCol w:w="138"/>
        <w:gridCol w:w="432"/>
        <w:gridCol w:w="1528"/>
        <w:gridCol w:w="170"/>
      </w:tblGrid>
      <w:tr w:rsidR="000457DC" w:rsidRPr="00FB5FC0" w:rsidTr="00077DF6">
        <w:trPr>
          <w:trHeight w:val="240"/>
        </w:trPr>
        <w:tc>
          <w:tcPr>
            <w:tcW w:w="10915" w:type="dxa"/>
            <w:gridSpan w:val="14"/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KONCEPTI: Prostorne organizacije i procesi (B), Održivost (C)</w:t>
            </w:r>
          </w:p>
        </w:tc>
      </w:tr>
      <w:tr w:rsidR="000457DC" w:rsidRPr="00FB5FC0" w:rsidTr="00077DF6">
        <w:tc>
          <w:tcPr>
            <w:tcW w:w="10915" w:type="dxa"/>
            <w:gridSpan w:val="14"/>
            <w:tcBorders>
              <w:bottom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FB5FC0">
              <w:rPr>
                <w:rFonts w:ascii="Times New Roman" w:hAnsi="Times New Roman" w:cs="Times New Roman"/>
              </w:rPr>
              <w:t>NASTAVNA TEMA</w:t>
            </w:r>
            <w:r w:rsidRPr="00FB5FC0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>: Reljef</w:t>
            </w:r>
          </w:p>
        </w:tc>
      </w:tr>
      <w:tr w:rsidR="000457DC" w:rsidRPr="00FB5FC0" w:rsidTr="00077DF6">
        <w:trPr>
          <w:trHeight w:val="378"/>
        </w:trPr>
        <w:tc>
          <w:tcPr>
            <w:tcW w:w="10915" w:type="dxa"/>
            <w:gridSpan w:val="14"/>
            <w:tcBorders>
              <w:top w:val="single" w:sz="4" w:space="0" w:color="auto"/>
            </w:tcBorders>
          </w:tcPr>
          <w:p w:rsidR="000457DC" w:rsidRPr="00FB5FC0" w:rsidRDefault="000457DC" w:rsidP="000457DC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NASTAVNA JEDINICA: Reljefna obilježja Panonske Hrvatske</w:t>
            </w:r>
          </w:p>
        </w:tc>
      </w:tr>
      <w:tr w:rsidR="000457DC" w:rsidRPr="00FB5FC0" w:rsidTr="00077DF6">
        <w:trPr>
          <w:trHeight w:val="345"/>
        </w:trPr>
        <w:tc>
          <w:tcPr>
            <w:tcW w:w="198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RED. BROJ: 33.   </w:t>
            </w:r>
          </w:p>
        </w:tc>
        <w:tc>
          <w:tcPr>
            <w:tcW w:w="5472" w:type="dxa"/>
            <w:gridSpan w:val="7"/>
            <w:tcBorders>
              <w:top w:val="single" w:sz="4" w:space="0" w:color="auto"/>
              <w:right w:val="single" w:sz="4" w:space="0" w:color="auto"/>
            </w:tcBorders>
          </w:tcPr>
          <w:p w:rsidR="000457DC" w:rsidRPr="00FB5FC0" w:rsidRDefault="000457DC" w:rsidP="000457DC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TIP NASTAVNOG SATA: obrada</w:t>
            </w:r>
          </w:p>
        </w:tc>
        <w:tc>
          <w:tcPr>
            <w:tcW w:w="3455" w:type="dxa"/>
            <w:gridSpan w:val="5"/>
            <w:tcBorders>
              <w:lef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DATUM: </w:t>
            </w:r>
          </w:p>
        </w:tc>
      </w:tr>
      <w:tr w:rsidR="000457DC" w:rsidRPr="00FB5FC0" w:rsidTr="00077DF6">
        <w:trPr>
          <w:trHeight w:val="345"/>
        </w:trPr>
        <w:tc>
          <w:tcPr>
            <w:tcW w:w="4990" w:type="dxa"/>
            <w:gridSpan w:val="4"/>
            <w:tcBorders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ŠKOLA:</w:t>
            </w:r>
          </w:p>
        </w:tc>
        <w:tc>
          <w:tcPr>
            <w:tcW w:w="3795" w:type="dxa"/>
            <w:gridSpan w:val="7"/>
            <w:tcBorders>
              <w:left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UČITELJ:</w:t>
            </w:r>
          </w:p>
        </w:tc>
        <w:tc>
          <w:tcPr>
            <w:tcW w:w="2130" w:type="dxa"/>
            <w:gridSpan w:val="3"/>
            <w:tcBorders>
              <w:lef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RAZRED: peti</w:t>
            </w:r>
          </w:p>
        </w:tc>
      </w:tr>
      <w:tr w:rsidR="000457DC" w:rsidRPr="00FB5FC0" w:rsidTr="00077DF6">
        <w:trPr>
          <w:trHeight w:val="345"/>
        </w:trPr>
        <w:tc>
          <w:tcPr>
            <w:tcW w:w="10915" w:type="dxa"/>
            <w:gridSpan w:val="14"/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ODGOJNO-OBRAZOVNI ISHOD: </w:t>
            </w:r>
            <w:r w:rsidRPr="00FB5FC0">
              <w:rPr>
                <w:rFonts w:ascii="Times New Roman" w:eastAsia="Arial" w:hAnsi="Times New Roman" w:cs="Times New Roman"/>
              </w:rPr>
              <w:t xml:space="preserve">GEO OŠ B.C.5.5. Učenik uspoređuje reljefna obilježja </w:t>
            </w:r>
            <w:r w:rsidRPr="00FB5FC0">
              <w:rPr>
                <w:rFonts w:ascii="Times New Roman" w:hAnsi="Times New Roman" w:cs="Times New Roman"/>
              </w:rPr>
              <w:t>panonskoga</w:t>
            </w:r>
            <w:r w:rsidRPr="00FB5FC0">
              <w:rPr>
                <w:rFonts w:ascii="Times New Roman" w:eastAsia="Arial" w:hAnsi="Times New Roman" w:cs="Times New Roman"/>
              </w:rPr>
              <w:t xml:space="preserve"> i  dinarskoga prostora Hrvatske te ih vrednuje kao životni prostor.</w:t>
            </w:r>
          </w:p>
        </w:tc>
      </w:tr>
      <w:tr w:rsidR="000457DC" w:rsidRPr="00FB5FC0" w:rsidTr="00077DF6">
        <w:tc>
          <w:tcPr>
            <w:tcW w:w="7088" w:type="dxa"/>
            <w:gridSpan w:val="7"/>
            <w:tcBorders>
              <w:right w:val="single" w:sz="4" w:space="0" w:color="auto"/>
            </w:tcBorders>
          </w:tcPr>
          <w:p w:rsidR="000457DC" w:rsidRPr="00FB5FC0" w:rsidRDefault="000457DC" w:rsidP="00477384">
            <w:pPr>
              <w:pStyle w:val="TOC1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RAZRADA ISHODA: </w:t>
            </w:r>
          </w:p>
          <w:p w:rsidR="00077DF6" w:rsidRPr="00FB5FC0" w:rsidRDefault="000457DC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navodi i opisuje primjere reljefnih oblika </w:t>
            </w: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>s pomoću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 grafičkih prikaza i fotografija*                                      </w:t>
            </w:r>
          </w:p>
          <w:p w:rsidR="000457DC" w:rsidRPr="00FB5FC0" w:rsidRDefault="000457DC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 </w:t>
            </w: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pokazuje na geografskoj karti primjere planina, prapornih zaravni, riječnih dolina, poloja, riječnih terasa, zavala, kotlina i polja u kršu                                     </w:t>
            </w:r>
          </w:p>
          <w:p w:rsidR="000457DC" w:rsidRPr="00FB5FC0" w:rsidRDefault="000457DC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prepoznaje, navodi i imenuje reljefne oblike u </w:t>
            </w: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 prostoru </w:t>
            </w:r>
          </w:p>
          <w:p w:rsidR="000457DC" w:rsidRPr="00FB5FC0" w:rsidRDefault="000457DC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uspoređuje reljefna obilježja panonskoga i dinarskoga prostora                           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– opisuje međuovisnost reljefa te naseljenosti i djelatnosti**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  <w:gridSpan w:val="7"/>
            <w:tcBorders>
              <w:lef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AKTIVNOSTI UČENIKA: </w:t>
            </w:r>
          </w:p>
          <w:p w:rsidR="00077DF6" w:rsidRPr="00FB5FC0" w:rsidRDefault="00077DF6" w:rsidP="00077D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imenuje</w:t>
            </w:r>
            <w:r w:rsidRPr="00FB5FC0">
              <w:rPr>
                <w:rFonts w:ascii="Times New Roman" w:hAnsi="Times New Roman" w:cs="Times New Roman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</w:rPr>
              <w:t>pokazuje</w:t>
            </w:r>
            <w:r w:rsidRPr="00FB5FC0">
              <w:rPr>
                <w:rFonts w:ascii="Times New Roman" w:hAnsi="Times New Roman" w:cs="Times New Roman"/>
              </w:rPr>
              <w:t xml:space="preserve"> na slikama i geografskoj karti Hrvatske različite oblike reljefa</w:t>
            </w:r>
          </w:p>
          <w:p w:rsidR="00077DF6" w:rsidRPr="00FB5FC0" w:rsidRDefault="00077DF6" w:rsidP="00077D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prepoznaje</w:t>
            </w:r>
            <w:r w:rsidRPr="00FB5FC0">
              <w:rPr>
                <w:rFonts w:ascii="Times New Roman" w:hAnsi="Times New Roman" w:cs="Times New Roman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</w:rPr>
              <w:t>opisuje</w:t>
            </w:r>
            <w:r w:rsidRPr="00FB5FC0">
              <w:rPr>
                <w:rFonts w:ascii="Times New Roman" w:hAnsi="Times New Roman" w:cs="Times New Roman"/>
              </w:rPr>
              <w:t xml:space="preserve"> reljefne oblike zavičaja</w:t>
            </w:r>
          </w:p>
          <w:p w:rsidR="00077DF6" w:rsidRPr="00FB5FC0" w:rsidRDefault="00077DF6" w:rsidP="00077D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imenuje</w:t>
            </w:r>
            <w:r w:rsidRPr="00FB5FC0">
              <w:rPr>
                <w:rFonts w:ascii="Times New Roman" w:hAnsi="Times New Roman" w:cs="Times New Roman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</w:rPr>
              <w:t xml:space="preserve">označava </w:t>
            </w:r>
            <w:r w:rsidRPr="00FB5FC0">
              <w:rPr>
                <w:rFonts w:ascii="Times New Roman" w:hAnsi="Times New Roman" w:cs="Times New Roman"/>
              </w:rPr>
              <w:t>na slijepoj karti različite oblike reljefa</w:t>
            </w:r>
          </w:p>
          <w:p w:rsidR="000457DC" w:rsidRPr="00FB5FC0" w:rsidRDefault="00077DF6" w:rsidP="00077DF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rješava</w:t>
            </w:r>
            <w:r w:rsidRPr="00FB5FC0">
              <w:rPr>
                <w:rFonts w:ascii="Times New Roman" w:hAnsi="Times New Roman" w:cs="Times New Roman"/>
              </w:rPr>
              <w:t xml:space="preserve"> zadatke za provjeru ishoda učenja</w:t>
            </w:r>
          </w:p>
          <w:p w:rsidR="00FB5FC0" w:rsidRPr="00FB5FC0" w:rsidRDefault="00FB5FC0" w:rsidP="00FB5FC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prezentira</w:t>
            </w:r>
            <w:r w:rsidRPr="00FB5FC0">
              <w:rPr>
                <w:rFonts w:ascii="Times New Roman" w:hAnsi="Times New Roman" w:cs="Times New Roman"/>
              </w:rPr>
              <w:t xml:space="preserve"> rezultate</w:t>
            </w:r>
          </w:p>
          <w:p w:rsidR="00FB5FC0" w:rsidRPr="00FB5FC0" w:rsidRDefault="00FB5FC0" w:rsidP="00FB5FC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lijepi</w:t>
            </w:r>
            <w:r w:rsidRPr="00FB5FC0">
              <w:rPr>
                <w:rFonts w:ascii="Times New Roman" w:hAnsi="Times New Roman" w:cs="Times New Roman"/>
              </w:rPr>
              <w:t xml:space="preserve"> plan ploče u bilježnicu</w:t>
            </w:r>
          </w:p>
        </w:tc>
      </w:tr>
      <w:tr w:rsidR="000457DC" w:rsidRPr="00FB5FC0" w:rsidTr="00077DF6">
        <w:trPr>
          <w:trHeight w:val="345"/>
        </w:trPr>
        <w:tc>
          <w:tcPr>
            <w:tcW w:w="10915" w:type="dxa"/>
            <w:gridSpan w:val="14"/>
            <w:tcBorders>
              <w:bottom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  <w:color w:val="000000"/>
                <w:lang w:eastAsia="hr-HR"/>
              </w:rPr>
            </w:pPr>
            <w:r w:rsidRPr="00FB5FC0">
              <w:rPr>
                <w:rFonts w:ascii="Times New Roman" w:hAnsi="Times New Roman" w:cs="Times New Roman"/>
                <w:color w:val="000000"/>
                <w:lang w:eastAsia="hr-HR"/>
              </w:rPr>
              <w:t>RAZINE USVOJENOSTI:</w:t>
            </w:r>
          </w:p>
        </w:tc>
      </w:tr>
      <w:tr w:rsidR="000457DC" w:rsidRPr="00FB5FC0" w:rsidTr="00077DF6">
        <w:trPr>
          <w:trHeight w:val="270"/>
        </w:trPr>
        <w:tc>
          <w:tcPr>
            <w:tcW w:w="3169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ZADOVOLJAVAJUĆA</w:t>
            </w:r>
          </w:p>
        </w:tc>
        <w:tc>
          <w:tcPr>
            <w:tcW w:w="40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DOBRA</w:t>
            </w:r>
          </w:p>
        </w:tc>
        <w:tc>
          <w:tcPr>
            <w:tcW w:w="20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VRLO DOBRA</w:t>
            </w: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IZNIMNA</w:t>
            </w:r>
          </w:p>
        </w:tc>
      </w:tr>
      <w:tr w:rsidR="000457DC" w:rsidRPr="00FB5FC0" w:rsidTr="00077DF6">
        <w:trPr>
          <w:trHeight w:val="260"/>
        </w:trPr>
        <w:tc>
          <w:tcPr>
            <w:tcW w:w="3169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475"/>
            </w:tblGrid>
            <w:tr w:rsidR="000457DC" w:rsidRPr="00FB5FC0" w:rsidTr="00477384">
              <w:trPr>
                <w:trHeight w:val="504"/>
              </w:trPr>
              <w:tc>
                <w:tcPr>
                  <w:tcW w:w="2475" w:type="dxa"/>
                </w:tcPr>
                <w:p w:rsidR="000457DC" w:rsidRPr="00FB5FC0" w:rsidRDefault="000457DC" w:rsidP="004773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FB5FC0">
                    <w:rPr>
                      <w:rFonts w:ascii="Times New Roman" w:hAnsi="Times New Roman" w:cs="Times New Roman"/>
                      <w:color w:val="000000"/>
                    </w:rPr>
                    <w:t xml:space="preserve">Navodi vrste reljefnih oblika u panonskom i dinarskom prostoru te primjere pokazuje na geografskoj karti. </w:t>
                  </w:r>
                </w:p>
              </w:tc>
            </w:tr>
          </w:tbl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403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Opisuje pojedine reljefne oblike </w:t>
            </w: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>panonskoga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 i </w:t>
            </w: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>dinarskoga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 prostora Hrvatske s pomoću grafičkih prikaza i fotografija te iste prepoznaje i imenuje u </w:t>
            </w:r>
            <w:r w:rsidRPr="00FB5FC0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FB5FC0">
              <w:rPr>
                <w:rFonts w:ascii="Times New Roman" w:eastAsia="Times New Roman" w:hAnsi="Times New Roman" w:cs="Times New Roman"/>
                <w:lang w:eastAsia="hr-HR"/>
              </w:rPr>
              <w:t xml:space="preserve"> prostoru i na geografskoj karti Hrvatske. 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  <w:lang w:eastAsia="hr-HR"/>
              </w:rPr>
            </w:pPr>
            <w:r w:rsidRPr="00FB5FC0">
              <w:rPr>
                <w:rFonts w:ascii="Times New Roman" w:eastAsia="Arial" w:hAnsi="Times New Roman" w:cs="Times New Roman"/>
              </w:rPr>
              <w:t>Opisuje povezanost reljefnih obilježja, naseljenosti i ljudskih djelatnosti.</w:t>
            </w:r>
          </w:p>
        </w:tc>
        <w:tc>
          <w:tcPr>
            <w:tcW w:w="201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57DC" w:rsidRPr="00FB5FC0" w:rsidRDefault="000457DC" w:rsidP="00477384">
            <w:pPr>
              <w:pStyle w:val="Default"/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 xml:space="preserve">Uspoređuje reljefne oblike panonskoga i dinarskoga prostora prema fizionomskim obilježjima s pomoću geografske karte i fotografija. 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0457DC" w:rsidRPr="00FB5FC0" w:rsidRDefault="000457DC" w:rsidP="00477384">
            <w:pPr>
              <w:pStyle w:val="Default"/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 xml:space="preserve">Vrednuje reljefne oblike s obzirom na mogućnost iskorištavanja. 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0457DC" w:rsidRPr="00FB5FC0" w:rsidTr="00077DF6">
        <w:tc>
          <w:tcPr>
            <w:tcW w:w="5041" w:type="dxa"/>
            <w:gridSpan w:val="5"/>
            <w:tcBorders>
              <w:righ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SADRŽAJ ZA OSTVARIVANJE ODGOJNO-OBRAZOVNIH ISHODA</w:t>
            </w:r>
          </w:p>
          <w:p w:rsidR="000457DC" w:rsidRPr="00FB5FC0" w:rsidRDefault="000457DC" w:rsidP="00477384">
            <w:pPr>
              <w:spacing w:after="0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eastAsia="Arial" w:hAnsi="Times New Roman" w:cs="Times New Roman"/>
              </w:rPr>
              <w:t xml:space="preserve">Reljefna obilježja panonskoga i dinarskoga prostora Hrvatske. </w:t>
            </w:r>
          </w:p>
          <w:p w:rsidR="000457DC" w:rsidRPr="00FB5FC0" w:rsidRDefault="000457DC" w:rsidP="00477384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FB5FC0">
              <w:rPr>
                <w:rFonts w:ascii="Times New Roman" w:eastAsia="Arial" w:hAnsi="Times New Roman" w:cs="Times New Roman"/>
              </w:rPr>
              <w:t>Reljefna obilježja zavičajnoga prostora.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eastAsia="Arial" w:hAnsi="Times New Roman" w:cs="Times New Roman"/>
              </w:rPr>
              <w:t xml:space="preserve">Povezanost reljefnih obilježja, naseljenosti i ljudskih djelatnosti na prostoru zavičaja i Hrvatske.  </w:t>
            </w:r>
          </w:p>
        </w:tc>
        <w:tc>
          <w:tcPr>
            <w:tcW w:w="5874" w:type="dxa"/>
            <w:gridSpan w:val="9"/>
            <w:tcBorders>
              <w:left w:val="single" w:sz="4" w:space="0" w:color="auto"/>
            </w:tcBorders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KLJUČNI POJMOVI: 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naplavne ravnice (poloj), riječna terasa, praporna (lesna) zaravan, zavale i kotline, pobrđa i gore, krivaja (meandar), mrtvice, ade, pijescci</w:t>
            </w:r>
          </w:p>
          <w:p w:rsidR="000457DC" w:rsidRPr="00FB5FC0" w:rsidRDefault="000457DC" w:rsidP="00077DF6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0457DC" w:rsidRPr="00FB5FC0" w:rsidTr="00077DF6">
        <w:tc>
          <w:tcPr>
            <w:tcW w:w="10915" w:type="dxa"/>
            <w:gridSpan w:val="14"/>
          </w:tcPr>
          <w:p w:rsidR="000457DC" w:rsidRPr="00FB5FC0" w:rsidRDefault="00077DF6" w:rsidP="000457DC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eastAsia="Calibri" w:hAnsi="Times New Roman" w:cs="Times New Roman"/>
                <w:b/>
              </w:rPr>
              <w:t>VREDNOVANJE</w:t>
            </w:r>
            <w:r w:rsidRPr="00FB5FC0">
              <w:rPr>
                <w:rFonts w:ascii="Times New Roman" w:eastAsia="Calibri" w:hAnsi="Times New Roman" w:cs="Times New Roman"/>
              </w:rPr>
              <w:t xml:space="preserve">: </w:t>
            </w:r>
            <w:r w:rsidRPr="00FB5FC0">
              <w:rPr>
                <w:rFonts w:ascii="Times New Roman" w:hAnsi="Times New Roman" w:cs="Times New Roman"/>
              </w:rPr>
              <w:t>formativno - pitanja i povratne informacije tijekom sata, radni list sa zadacima za provjeru ishoda učenja/kviz</w:t>
            </w:r>
          </w:p>
        </w:tc>
      </w:tr>
      <w:tr w:rsidR="000457DC" w:rsidRPr="00FB5FC0" w:rsidTr="00077DF6">
        <w:tc>
          <w:tcPr>
            <w:tcW w:w="10915" w:type="dxa"/>
            <w:gridSpan w:val="14"/>
          </w:tcPr>
          <w:p w:rsidR="000457DC" w:rsidRPr="00FB5FC0" w:rsidRDefault="000457DC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FB5FC0">
              <w:rPr>
                <w:rFonts w:ascii="Times New Roman" w:eastAsia="Calibri" w:hAnsi="Times New Roman" w:cs="Times New Roman"/>
                <w:b/>
              </w:rPr>
              <w:t>POVEZANOST S MEĐUPREDMETNIM TEMAMA I DRUGIM PREDMETIMA</w:t>
            </w:r>
            <w:r w:rsidRPr="00FB5FC0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0457DC" w:rsidRPr="00FB5FC0" w:rsidRDefault="000457DC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eastAsia="Calibri" w:hAnsi="Times New Roman" w:cs="Times New Roman"/>
              </w:rPr>
              <w:t>Učiti kako učiti:</w:t>
            </w:r>
            <w:r w:rsidRPr="00FB5FC0">
              <w:rPr>
                <w:rFonts w:ascii="Times New Roman" w:hAnsi="Times New Roman" w:cs="Times New Roman"/>
                <w:color w:val="000000"/>
              </w:rPr>
              <w:t xml:space="preserve"> Učenik se koristi kreativnošću za oblikovanje svojih ideja i pristupa rješavanju problema.</w:t>
            </w:r>
          </w:p>
          <w:p w:rsidR="000457DC" w:rsidRPr="00FB5FC0" w:rsidRDefault="000457DC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B5FC0">
              <w:rPr>
                <w:rFonts w:ascii="Times New Roman" w:eastAsia="Calibri" w:hAnsi="Times New Roman" w:cs="Times New Roman"/>
              </w:rPr>
              <w:t>Osobni i socijalni razvoj:</w:t>
            </w:r>
            <w:r w:rsidRPr="00FB5FC0">
              <w:rPr>
                <w:rFonts w:ascii="Times New Roman" w:hAnsi="Times New Roman" w:cs="Times New Roman"/>
                <w:color w:val="000000"/>
              </w:rPr>
              <w:t xml:space="preserve"> C 2.2. Prihvaća i obrazlaže važnost društvenih normi i pravila.</w:t>
            </w:r>
          </w:p>
          <w:p w:rsidR="000457DC" w:rsidRPr="00FB5FC0" w:rsidRDefault="000457DC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FB5FC0">
              <w:rPr>
                <w:rFonts w:ascii="Times New Roman" w:hAnsi="Times New Roman" w:cs="Times New Roman"/>
              </w:rPr>
              <w:t>Građanski odgoj i obrazovanje:</w:t>
            </w:r>
            <w:r w:rsidRPr="00FB5FC0">
              <w:rPr>
                <w:rFonts w:ascii="Times New Roman" w:hAnsi="Times New Roman" w:cs="Times New Roman"/>
                <w:color w:val="000000"/>
              </w:rPr>
              <w:t xml:space="preserve"> A.2.1 Ponaša se u skladu s ljudskim pravima u svakodnevnom životu.</w:t>
            </w:r>
          </w:p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  <w:color w:val="000000"/>
              </w:rPr>
            </w:pPr>
            <w:r w:rsidRPr="00FB5FC0">
              <w:rPr>
                <w:rFonts w:ascii="Times New Roman" w:eastAsia="Calibri" w:hAnsi="Times New Roman" w:cs="Times New Roman"/>
              </w:rPr>
              <w:t xml:space="preserve">Drugi predmeti: </w:t>
            </w:r>
            <w:r w:rsidRPr="00FB5FC0">
              <w:rPr>
                <w:rFonts w:ascii="Times New Roman" w:hAnsi="Times New Roman" w:cs="Times New Roman"/>
              </w:rPr>
              <w:t>Matematika: E.5.1. Barata podacima prikazanim na različite načine.</w:t>
            </w:r>
          </w:p>
        </w:tc>
      </w:tr>
      <w:tr w:rsidR="000457DC" w:rsidRPr="00FB5FC0" w:rsidTr="00077DF6">
        <w:trPr>
          <w:trHeight w:val="531"/>
        </w:trPr>
        <w:tc>
          <w:tcPr>
            <w:tcW w:w="10915" w:type="dxa"/>
            <w:gridSpan w:val="14"/>
          </w:tcPr>
          <w:p w:rsidR="000457DC" w:rsidRPr="00FB5FC0" w:rsidRDefault="000457DC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eastAsia="Calibri" w:hAnsi="Times New Roman" w:cs="Times New Roman"/>
                <w:b/>
              </w:rPr>
              <w:t>TEMELJNE KOMPETENCIJE: digitalne kompetencije, socijalna i građanska kompetencija, inicijativnost i poduzetnost, kulturna svijest i izražavanje, učiti kako učiti, matematičke kompetencije i osnovne kompetencije u prirodoslovlju i tehnologiji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ORGANIZACIJA I TIJEK NASTAVNOG SATA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135" w:type="dxa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5"/>
          </w:tcPr>
          <w:p w:rsidR="00077DF6" w:rsidRPr="00FB5FC0" w:rsidRDefault="00077DF6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Razrada aktivnosti</w:t>
            </w:r>
          </w:p>
          <w:p w:rsidR="00077DF6" w:rsidRPr="00FB5FC0" w:rsidRDefault="00077DF6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  <w:color w:val="FF0000"/>
              </w:rPr>
              <w:t>Aktivnosti učenika</w:t>
            </w:r>
            <w:r w:rsidRPr="00FB5FC0">
              <w:rPr>
                <w:rFonts w:ascii="Times New Roman" w:hAnsi="Times New Roman" w:cs="Times New Roman"/>
                <w:b/>
              </w:rPr>
              <w:t>/Aktivnosti učitelja</w:t>
            </w:r>
          </w:p>
        </w:tc>
        <w:tc>
          <w:tcPr>
            <w:tcW w:w="1842" w:type="dxa"/>
            <w:gridSpan w:val="4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  <w:gridSpan w:val="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Nastavna sredstva i pomagala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135" w:type="dxa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5'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0" w:type="dxa"/>
            <w:gridSpan w:val="5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</w:rPr>
            </w:pPr>
            <w:r w:rsidRPr="00FB5FC0">
              <w:rPr>
                <w:rFonts w:ascii="Times New Roman" w:hAnsi="Times New Roman" w:cs="Times New Roman"/>
                <w:b/>
                <w:u w:val="single"/>
              </w:rPr>
              <w:t>UVODNI DIO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FB5FC0">
              <w:rPr>
                <w:rFonts w:ascii="Times New Roman" w:hAnsi="Times New Roman" w:cs="Times New Roman"/>
                <w:b/>
                <w:bCs/>
              </w:rPr>
              <w:t xml:space="preserve">- </w:t>
            </w:r>
            <w:r w:rsidRPr="00FB5FC0">
              <w:rPr>
                <w:rFonts w:ascii="Times New Roman" w:hAnsi="Times New Roman" w:cs="Times New Roman"/>
                <w:bCs/>
              </w:rPr>
              <w:t xml:space="preserve">razlikovati </w:t>
            </w:r>
            <w:r w:rsidRPr="00FB5FC0">
              <w:rPr>
                <w:rFonts w:ascii="Times New Roman" w:hAnsi="Times New Roman" w:cs="Times New Roman"/>
                <w:b/>
                <w:bCs/>
              </w:rPr>
              <w:t xml:space="preserve"> na fotografijama reljefno različite prostore Hrvatske 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lastRenderedPageBreak/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objasniti</w:t>
            </w:r>
            <w:r w:rsidRPr="00FB5FC0">
              <w:rPr>
                <w:rFonts w:ascii="Times New Roman" w:hAnsi="Times New Roman" w:cs="Times New Roman"/>
              </w:rPr>
              <w:t xml:space="preserve"> proces nastanka različitih reljefnih oblika, </w:t>
            </w:r>
            <w:r w:rsidRPr="00FB5FC0">
              <w:rPr>
                <w:rFonts w:ascii="Times New Roman" w:hAnsi="Times New Roman" w:cs="Times New Roman"/>
                <w:b/>
              </w:rPr>
              <w:t>prepoznati</w:t>
            </w:r>
            <w:r w:rsidRPr="00FB5FC0">
              <w:rPr>
                <w:rFonts w:ascii="Times New Roman" w:hAnsi="Times New Roman" w:cs="Times New Roman"/>
              </w:rPr>
              <w:t xml:space="preserve"> ih na slici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ponoviti uz pomoć geografske karte Hrvatske metode predočavanja geografskih sadržaja i vrste geografskih karata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</w:tc>
        <w:tc>
          <w:tcPr>
            <w:tcW w:w="1842" w:type="dxa"/>
            <w:gridSpan w:val="4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lastRenderedPageBreak/>
              <w:t>- individualno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demonstracija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razgovor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98" w:type="dxa"/>
            <w:gridSpan w:val="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zidna geografska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digitalna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lastRenderedPageBreak/>
              <w:t>- računalo, projektor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geografski atlas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fotografije prostora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135" w:type="dxa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35'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70" w:type="dxa"/>
            <w:gridSpan w:val="5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</w:rPr>
            </w:pPr>
            <w:r w:rsidRPr="00FB5FC0">
              <w:rPr>
                <w:rFonts w:ascii="Times New Roman" w:hAnsi="Times New Roman" w:cs="Times New Roman"/>
                <w:b/>
                <w:u w:val="single"/>
              </w:rPr>
              <w:t>GLAVNI DIO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 xml:space="preserve">opisuje </w:t>
            </w:r>
            <w:r w:rsidRPr="00FB5FC0">
              <w:rPr>
                <w:rFonts w:ascii="Times New Roman" w:hAnsi="Times New Roman" w:cs="Times New Roman"/>
              </w:rPr>
              <w:t xml:space="preserve">obilježja, </w:t>
            </w:r>
            <w:r w:rsidRPr="00FB5FC0">
              <w:rPr>
                <w:rFonts w:ascii="Times New Roman" w:hAnsi="Times New Roman" w:cs="Times New Roman"/>
                <w:b/>
              </w:rPr>
              <w:t>obrazlaže</w:t>
            </w:r>
            <w:r w:rsidRPr="00FB5FC0">
              <w:rPr>
                <w:rFonts w:ascii="Times New Roman" w:hAnsi="Times New Roman" w:cs="Times New Roman"/>
              </w:rPr>
              <w:t xml:space="preserve"> posebnosti, </w:t>
            </w:r>
            <w:r w:rsidRPr="00FB5FC0">
              <w:rPr>
                <w:rFonts w:ascii="Times New Roman" w:hAnsi="Times New Roman" w:cs="Times New Roman"/>
                <w:b/>
              </w:rPr>
              <w:t>navodi</w:t>
            </w:r>
            <w:r w:rsidRPr="00FB5FC0">
              <w:rPr>
                <w:rFonts w:ascii="Times New Roman" w:hAnsi="Times New Roman" w:cs="Times New Roman"/>
              </w:rPr>
              <w:t xml:space="preserve">  gospodarsko značenje reljefa Nizinske Hrvatske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</w:rPr>
              <w:t>imenuje</w:t>
            </w:r>
            <w:r w:rsidRPr="00FB5FC0">
              <w:rPr>
                <w:rFonts w:ascii="Times New Roman" w:hAnsi="Times New Roman" w:cs="Times New Roman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</w:rPr>
              <w:t>pokazuje</w:t>
            </w:r>
            <w:r w:rsidRPr="00FB5FC0">
              <w:rPr>
                <w:rFonts w:ascii="Times New Roman" w:hAnsi="Times New Roman" w:cs="Times New Roman"/>
              </w:rPr>
              <w:t xml:space="preserve"> na geografskoj, reljefnoj i geološkoj karti različite oblike reljefa 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/-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>imenuje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>pokazuje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na slikama i geografskoj karti Hrvatske različite oblike reljefa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color w:val="FF0000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>prepoznaje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>opisuje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reljefne oblike zavičaja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color w:val="FF0000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>imenuje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i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 xml:space="preserve">označava </w:t>
            </w:r>
            <w:r w:rsidRPr="00FB5FC0">
              <w:rPr>
                <w:rFonts w:ascii="Times New Roman" w:hAnsi="Times New Roman" w:cs="Times New Roman"/>
                <w:color w:val="FF0000"/>
              </w:rPr>
              <w:t>na slijepoj karti različite oblike reljefa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1A38471E" wp14:editId="7C0D08FC">
                  <wp:extent cx="1866038" cy="935074"/>
                  <wp:effectExtent l="0" t="0" r="127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803" cy="935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1B1EA981" wp14:editId="02597A61">
                  <wp:extent cx="1544285" cy="921517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454" cy="92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DB89DC6" wp14:editId="6E899A28">
                  <wp:extent cx="1678911" cy="1076438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1676" cy="1078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</w:t>
            </w: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2FEBF096" wp14:editId="09796E4E">
                  <wp:extent cx="1665027" cy="837403"/>
                  <wp:effectExtent l="0" t="0" r="0" b="127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683" cy="838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12896893" wp14:editId="3C7D98C2">
                  <wp:extent cx="1925824" cy="989472"/>
                  <wp:effectExtent l="0" t="0" r="0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264" cy="99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</w:t>
            </w: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95A1DA6" wp14:editId="5130349B">
                  <wp:extent cx="1451872" cy="1002295"/>
                  <wp:effectExtent l="0" t="0" r="0" b="762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6611" cy="1005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3"/>
              </w:numPr>
              <w:rPr>
                <w:color w:val="FF0000"/>
                <w:sz w:val="22"/>
                <w:szCs w:val="22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415F0D34" wp14:editId="768A5722">
                  <wp:extent cx="2722729" cy="1821020"/>
                  <wp:effectExtent l="0" t="0" r="1905" b="825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1" r="4709" b="11002"/>
                          <a:stretch/>
                        </pic:blipFill>
                        <pic:spPr bwMode="auto">
                          <a:xfrm>
                            <a:off x="0" y="0"/>
                            <a:ext cx="2725330" cy="1822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inline distT="0" distB="0" distL="0" distR="0" wp14:anchorId="343DABFD" wp14:editId="3CFBCD78">
                  <wp:extent cx="3118617" cy="1799312"/>
                  <wp:effectExtent l="0" t="0" r="5715" b="0"/>
                  <wp:docPr id="18" name="Picture 18" descr="reljef nizinske Hrv slijep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reljef nizinske Hrv slijep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373" b="46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1594" cy="1812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</w:p>
          <w:p w:rsidR="00077DF6" w:rsidRPr="00FB5FC0" w:rsidRDefault="00FB5FC0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color w:val="FF0000"/>
              </w:rPr>
              <w:t xml:space="preserve">- </w:t>
            </w:r>
            <w:r w:rsidRPr="00FB5FC0">
              <w:rPr>
                <w:rFonts w:ascii="Times New Roman" w:hAnsi="Times New Roman" w:cs="Times New Roman"/>
                <w:b/>
                <w:color w:val="FF0000"/>
              </w:rPr>
              <w:t>rješava</w:t>
            </w:r>
            <w:r w:rsidRPr="00FB5FC0">
              <w:rPr>
                <w:rFonts w:ascii="Times New Roman" w:hAnsi="Times New Roman" w:cs="Times New Roman"/>
                <w:color w:val="FF0000"/>
              </w:rPr>
              <w:t xml:space="preserve"> zadatke za provjeru ishoda učenja</w:t>
            </w:r>
          </w:p>
        </w:tc>
        <w:tc>
          <w:tcPr>
            <w:tcW w:w="1842" w:type="dxa"/>
            <w:gridSpan w:val="4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razgovor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izlaganje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demonstracija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frontalno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vježba na karti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rad u paru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demonstracija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rad na karti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- rješavanje zadataka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rad  u paru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individualno</w:t>
            </w:r>
          </w:p>
        </w:tc>
        <w:tc>
          <w:tcPr>
            <w:tcW w:w="2098" w:type="dxa"/>
            <w:gridSpan w:val="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slike reljefa Hrvatske (digitalno)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-ppt prezentacija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Internet, Google Earth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računalo, projektor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zidna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zidna reljefna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zidna/digitalna  geološka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digitalna reljefna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atlas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bilježnica, udžbenik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slijepa karta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zadaci za ishode učenja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atlas Hrvatske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135" w:type="dxa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5'</w:t>
            </w:r>
          </w:p>
        </w:tc>
        <w:tc>
          <w:tcPr>
            <w:tcW w:w="5670" w:type="dxa"/>
            <w:gridSpan w:val="5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  <w:u w:val="single"/>
              </w:rPr>
            </w:pPr>
            <w:r w:rsidRPr="00FB5FC0">
              <w:rPr>
                <w:rFonts w:ascii="Times New Roman" w:hAnsi="Times New Roman" w:cs="Times New Roman"/>
                <w:b/>
                <w:u w:val="single"/>
              </w:rPr>
              <w:t>ZAVRŠNI DIO</w:t>
            </w:r>
          </w:p>
          <w:p w:rsidR="00077DF6" w:rsidRPr="00FB5FC0" w:rsidRDefault="00FB5FC0" w:rsidP="00477384">
            <w:pPr>
              <w:spacing w:after="0" w:line="240" w:lineRule="auto"/>
              <w:rPr>
                <w:rFonts w:ascii="Times New Roman" w:hAnsi="Times New Roman" w:cs="Times New Roman"/>
                <w:color w:val="FF0000"/>
              </w:rPr>
            </w:pPr>
            <w:r w:rsidRPr="00FB5FC0">
              <w:rPr>
                <w:rFonts w:ascii="Times New Roman" w:hAnsi="Times New Roman" w:cs="Times New Roman"/>
                <w:color w:val="FF0000"/>
              </w:rPr>
              <w:t>- prezentira rezultate</w:t>
            </w:r>
          </w:p>
          <w:p w:rsidR="00FB5FC0" w:rsidRPr="00FB5FC0" w:rsidRDefault="00FB5FC0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  <w:color w:val="FF0000"/>
              </w:rPr>
              <w:t>- lijepi plan ploče u bilježnicu</w:t>
            </w:r>
          </w:p>
        </w:tc>
        <w:tc>
          <w:tcPr>
            <w:tcW w:w="1842" w:type="dxa"/>
            <w:gridSpan w:val="4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izlaganje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demonstracija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razgovor</w:t>
            </w:r>
          </w:p>
        </w:tc>
        <w:tc>
          <w:tcPr>
            <w:tcW w:w="2098" w:type="dxa"/>
            <w:gridSpan w:val="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- zadaci za ishode učenja 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zidna karta Hrvatske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- plan ploče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PLAN PLOČE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  <w:b/>
                <w:u w:val="single"/>
              </w:rPr>
            </w:pPr>
            <w:r w:rsidRPr="00FB5FC0">
              <w:rPr>
                <w:rFonts w:ascii="Times New Roman" w:hAnsi="Times New Roman" w:cs="Times New Roman"/>
                <w:b/>
                <w:u w:val="single"/>
              </w:rPr>
              <w:t>PANONSKA HRVATSKA</w:t>
            </w:r>
          </w:p>
          <w:p w:rsidR="00077DF6" w:rsidRPr="00FB5FC0" w:rsidRDefault="00077DF6" w:rsidP="00077DF6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FB5FC0">
              <w:rPr>
                <w:rFonts w:ascii="Times New Roman" w:hAnsi="Times New Roman" w:cs="Times New Roman"/>
                <w:b/>
                <w:bCs/>
              </w:rPr>
              <w:t>Nizinski oblici reljefa (</w:t>
            </w:r>
            <w:r w:rsidRPr="00FB5FC0">
              <w:rPr>
                <w:rFonts w:ascii="Times New Roman" w:hAnsi="Times New Roman" w:cs="Times New Roman"/>
                <w:bCs/>
              </w:rPr>
              <w:t>70% površine</w:t>
            </w:r>
            <w:r w:rsidRPr="00FB5FC0">
              <w:rPr>
                <w:rFonts w:ascii="Times New Roman" w:hAnsi="Times New Roman" w:cs="Times New Roman"/>
                <w:b/>
                <w:bCs/>
              </w:rPr>
              <w:t>): poloji, riječne terase, lesne zaravni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-</w:t>
            </w:r>
            <w:r w:rsidRPr="00FB5FC0">
              <w:rPr>
                <w:rFonts w:ascii="Times New Roman" w:hAnsi="Times New Roman" w:cs="Times New Roman"/>
                <w:b/>
              </w:rPr>
              <w:t>poloji</w:t>
            </w:r>
            <w:r w:rsidRPr="00FB5FC0">
              <w:rPr>
                <w:rFonts w:ascii="Times New Roman" w:hAnsi="Times New Roman" w:cs="Times New Roman"/>
              </w:rPr>
              <w:t xml:space="preserve"> - najniži, najrašireniji oblici, poplavne zone uz rijeke (Drava, Sava, Dunav, Kupa)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              - Lonjsko polje, Crna mlaka, Kopački rit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              - ribnjaci, parkovi prirode (Lonjsko polje, Kopački rit), plodna polja (Crnac polje)</w:t>
            </w: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              - krivaja (meandar), mrtvice, ade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-</w:t>
            </w:r>
            <w:r w:rsidRPr="00FB5FC0">
              <w:rPr>
                <w:rFonts w:ascii="Times New Roman" w:hAnsi="Times New Roman" w:cs="Times New Roman"/>
                <w:b/>
              </w:rPr>
              <w:t>riječne terase (podovi)</w:t>
            </w:r>
            <w:r w:rsidRPr="00FB5FC0">
              <w:rPr>
                <w:rFonts w:ascii="Times New Roman" w:hAnsi="Times New Roman" w:cs="Times New Roman"/>
              </w:rPr>
              <w:t xml:space="preserve"> - povišena zemljišta blizu rijeka nastala djelovanjem rijeka, plodna, hrast lužnjak 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 (šumarstvo, drvna industrija), prometnice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-</w:t>
            </w:r>
            <w:r w:rsidRPr="00FB5FC0">
              <w:rPr>
                <w:rFonts w:ascii="Times New Roman" w:hAnsi="Times New Roman" w:cs="Times New Roman"/>
                <w:b/>
              </w:rPr>
              <w:t xml:space="preserve">lesne ili praporne zaravni -  </w:t>
            </w:r>
            <w:r w:rsidRPr="00FB5FC0">
              <w:rPr>
                <w:rFonts w:ascii="Times New Roman" w:hAnsi="Times New Roman" w:cs="Times New Roman"/>
              </w:rPr>
              <w:t xml:space="preserve">les je sitan materijal nastao djelovanjem vjetra; podloga za stvaranje  crnih  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 tala; najplodnija zemljišta izvrsna za obradu; Vukovarska lesna zaravan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-</w:t>
            </w:r>
            <w:r w:rsidRPr="00FB5FC0">
              <w:rPr>
                <w:rFonts w:ascii="Times New Roman" w:hAnsi="Times New Roman" w:cs="Times New Roman"/>
                <w:b/>
              </w:rPr>
              <w:t>kotline</w:t>
            </w:r>
            <w:r w:rsidRPr="00FB5FC0">
              <w:rPr>
                <w:rFonts w:ascii="Times New Roman" w:hAnsi="Times New Roman" w:cs="Times New Roman"/>
              </w:rPr>
              <w:t xml:space="preserve"> - Požeška kotlina (Zlatna dolina); </w:t>
            </w:r>
            <w:r w:rsidRPr="00FB5FC0">
              <w:rPr>
                <w:rFonts w:ascii="Times New Roman" w:hAnsi="Times New Roman" w:cs="Times New Roman"/>
                <w:b/>
              </w:rPr>
              <w:t>pijesci</w:t>
            </w:r>
            <w:r w:rsidRPr="00FB5FC0">
              <w:rPr>
                <w:rFonts w:ascii="Times New Roman" w:hAnsi="Times New Roman" w:cs="Times New Roman"/>
              </w:rPr>
              <w:t xml:space="preserve"> - Đurđevači pijesci („Hrvatska Sahara“)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2.    </w:t>
            </w:r>
            <w:r w:rsidRPr="00FB5FC0">
              <w:rPr>
                <w:rFonts w:ascii="Times New Roman" w:hAnsi="Times New Roman" w:cs="Times New Roman"/>
                <w:b/>
                <w:bCs/>
              </w:rPr>
              <w:t>Pobrđa</w:t>
            </w:r>
            <w:r w:rsidRPr="00FB5FC0">
              <w:rPr>
                <w:rFonts w:ascii="Times New Roman" w:hAnsi="Times New Roman" w:cs="Times New Roman"/>
              </w:rPr>
              <w:t xml:space="preserve">:  humlja i gorice – dolinski tip reljefa; prisoj-prigorja (vinogradarstvo, voćarstvo); osoj-podgorja; </w:t>
            </w:r>
          </w:p>
          <w:p w:rsidR="00077DF6" w:rsidRPr="00FB5FC0" w:rsidRDefault="00077DF6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               Hrvatsko zagorje, Vukomeričke gorice, Bilogora; 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2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  <w:b/>
                <w:bCs/>
              </w:rPr>
              <w:t>Gorja -</w:t>
            </w:r>
            <w:r w:rsidRPr="00FB5FC0">
              <w:rPr>
                <w:rFonts w:ascii="Times New Roman" w:hAnsi="Times New Roman" w:cs="Times New Roman"/>
              </w:rPr>
              <w:t xml:space="preserve">500-1000 m; starog postanka i «otočne planine»: Žumberačko gorje-Sv. Gera 1181 m  </w:t>
            </w:r>
          </w:p>
          <w:p w:rsidR="00077DF6" w:rsidRPr="00FB5FC0" w:rsidRDefault="00077DF6" w:rsidP="00477384">
            <w:pPr>
              <w:pStyle w:val="NoSpacing"/>
              <w:ind w:left="720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najviši vrh Nizinske Hrvatske; Ivanščica, Medvednica, slavonska gorja: Psunj, Papuk </w:t>
            </w:r>
          </w:p>
          <w:p w:rsidR="00077DF6" w:rsidRPr="00FB5FC0" w:rsidRDefault="00077DF6" w:rsidP="004773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VREDNOVANJE/SAMOVREDNOVANJE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B5FC0">
              <w:rPr>
                <w:rFonts w:ascii="Times New Roman" w:hAnsi="Times New Roman" w:cs="Times New Roman"/>
                <w:b/>
                <w:lang w:val="en-US"/>
              </w:rPr>
              <w:t>ZADACI ZA PROVJERU ISHODA UČENJA NA LISTIĆU:</w:t>
            </w:r>
          </w:p>
          <w:p w:rsidR="00077DF6" w:rsidRPr="00FB5FC0" w:rsidRDefault="00077DF6" w:rsidP="00477384">
            <w:pPr>
              <w:pStyle w:val="NoSpacing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FB5FC0">
              <w:rPr>
                <w:rFonts w:ascii="Times New Roman" w:hAnsi="Times New Roman" w:cs="Times New Roman"/>
                <w:b/>
                <w:u w:val="single"/>
              </w:rPr>
              <w:t>Slijedeće zadatke riješite na slijepoj karti Panonske Hrvatske.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Imenujte i podebljajte rijeke uz čije su tokove rašireni poloji.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Na odgovarajuće mjesto upišite: Lonjsko polje, Crna mlaka, Kopački rit. Kojem tipu reljefa pripadaju?_______________________________________.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Na odgovarajuće mjesto napišite Požeška kotlina, Đurđevački pijesci. 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Točkicama označite na karti Vukovarsku lesnu zaravan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Na odgovarajuće mjesto na karti napišite: Hrvatsko zagorje, Vukomeričke gorice, Bilogora, Moslavačka gora. Kojem tipu reljefa pripadaju navedeni reljef? ________________________.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Trokutićem označite najviši vrh Nizinske Hrvatske i napišite naziv vrha i gorja u kojem se nalazi. </w:t>
            </w:r>
          </w:p>
          <w:p w:rsidR="00077DF6" w:rsidRPr="00FB5FC0" w:rsidRDefault="00077DF6" w:rsidP="00077DF6">
            <w:pPr>
              <w:pStyle w:val="NoSpacing"/>
              <w:numPr>
                <w:ilvl w:val="0"/>
                <w:numId w:val="5"/>
              </w:numPr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 xml:space="preserve">Upišite na karti na odgovarajuće mjesto: Ivanščica, Medvednica, Psunj, Papuk, Krndija, Dilj, Požeška gora, Zrinjska gora, Petrova gora, Kalničko gorje. </w:t>
            </w:r>
          </w:p>
          <w:p w:rsidR="00077DF6" w:rsidRPr="00FB5FC0" w:rsidRDefault="00077DF6" w:rsidP="00477384">
            <w:pPr>
              <w:pStyle w:val="NoSpacing"/>
              <w:ind w:left="720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pStyle w:val="NoSpacing"/>
              <w:jc w:val="center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inline distT="0" distB="0" distL="0" distR="0" wp14:anchorId="72A78135" wp14:editId="1F14B189">
                  <wp:extent cx="2544797" cy="1468241"/>
                  <wp:effectExtent l="0" t="0" r="8255" b="0"/>
                  <wp:docPr id="15" name="Picture 15" descr="reljef nizinske Hrv slijep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reljef nizinske Hrv slijep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0373" b="46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0999" cy="1471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pStyle w:val="NoSpacing"/>
              <w:jc w:val="center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 xml:space="preserve">Na crtež napišite nazivplanina koje okružuju Panonsku zavalu? </w:t>
            </w:r>
          </w:p>
          <w:p w:rsidR="00077DF6" w:rsidRPr="00FB5FC0" w:rsidRDefault="00077DF6" w:rsidP="00477384">
            <w:pPr>
              <w:pStyle w:val="ListParagraph"/>
              <w:spacing w:after="0" w:line="240" w:lineRule="auto"/>
              <w:ind w:left="1440"/>
              <w:rPr>
                <w:rFonts w:ascii="Times New Roman" w:hAnsi="Times New Roman"/>
                <w:bCs/>
              </w:rPr>
            </w:pPr>
          </w:p>
          <w:p w:rsidR="00077DF6" w:rsidRPr="00FB5FC0" w:rsidRDefault="00077DF6" w:rsidP="00477384">
            <w:pPr>
              <w:pStyle w:val="NoSpacing"/>
              <w:ind w:left="720"/>
              <w:jc w:val="center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77EBA22B" wp14:editId="25B93DD0">
                  <wp:extent cx="2722729" cy="1821020"/>
                  <wp:effectExtent l="0" t="0" r="1905" b="825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1" r="4709" b="11002"/>
                          <a:stretch/>
                        </pic:blipFill>
                        <pic:spPr bwMode="auto">
                          <a:xfrm>
                            <a:off x="0" y="0"/>
                            <a:ext cx="2725330" cy="1822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pStyle w:val="NoSpacing"/>
              <w:ind w:left="720"/>
              <w:jc w:val="center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Upišite na crtež: krivaja (meandar), mrtvice, ade, riječne terase (podovi), poloji.</w:t>
            </w:r>
          </w:p>
          <w:p w:rsidR="00077DF6" w:rsidRPr="00FB5FC0" w:rsidRDefault="00077DF6" w:rsidP="00477384">
            <w:pPr>
              <w:pStyle w:val="NoSpacing"/>
              <w:ind w:left="720"/>
              <w:jc w:val="center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pStyle w:val="NoSpacing"/>
              <w:ind w:left="720"/>
              <w:jc w:val="center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4E852782" wp14:editId="654982FC">
                  <wp:extent cx="2698780" cy="1610436"/>
                  <wp:effectExtent l="0" t="0" r="6350" b="889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52" cy="161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7DF6" w:rsidRPr="00FB5FC0" w:rsidRDefault="00077DF6" w:rsidP="00477384">
            <w:pPr>
              <w:pStyle w:val="NoSpacing"/>
              <w:ind w:left="720"/>
              <w:jc w:val="center"/>
              <w:rPr>
                <w:rFonts w:ascii="Times New Roman" w:hAnsi="Times New Roman" w:cs="Times New Roman"/>
              </w:rPr>
            </w:pPr>
          </w:p>
          <w:p w:rsidR="00077DF6" w:rsidRPr="00FB5FC0" w:rsidRDefault="00077DF6" w:rsidP="00477384">
            <w:pPr>
              <w:pStyle w:val="NoSpacing"/>
              <w:ind w:left="720"/>
              <w:rPr>
                <w:rFonts w:ascii="Times New Roman" w:hAnsi="Times New Roman" w:cs="Times New Roman"/>
              </w:rPr>
            </w:pPr>
            <w:r w:rsidRPr="00FB5FC0">
              <w:rPr>
                <w:rFonts w:ascii="Times New Roman" w:hAnsi="Times New Roman" w:cs="Times New Roman"/>
              </w:rPr>
              <w:t>Slijedeće zadatke riješite usmeno ili pisano.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Nabrojite nizinske oblike reljefa.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Što su poloji?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Kakvo gospodrsko značenje imaju poloji?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Što su riječne terase?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Kakvo gospodarsko značenje imaju riječne terase?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Što je les?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Kakvo gospodarsko značenje ima les?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Koji je drugi naziv za pobrđa?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>Kakvo gospodarsko značenje imaju pobrđa?</w:t>
            </w:r>
          </w:p>
          <w:p w:rsidR="00077DF6" w:rsidRPr="00FB5FC0" w:rsidRDefault="00077DF6" w:rsidP="00077DF6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bCs/>
              </w:rPr>
            </w:pPr>
            <w:r w:rsidRPr="00FB5FC0">
              <w:rPr>
                <w:rFonts w:ascii="Times New Roman" w:hAnsi="Times New Roman"/>
                <w:bCs/>
              </w:rPr>
              <w:t xml:space="preserve">Koja uzvišenja nazivamo „otočne planine“? 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 w:rsidRPr="00FB5FC0">
              <w:rPr>
                <w:rFonts w:ascii="Times New Roman" w:hAnsi="Times New Roman" w:cs="Times New Roman"/>
                <w:bCs/>
              </w:rPr>
              <w:t>Slijedeće zadatke riješite usmeno.</w:t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7"/>
              </w:numPr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>Immenujte i na geografskoj karti pokažite nizinske oblike, pobrđa, gorja.</w:t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7"/>
              </w:numPr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>Immenujte i na fotografijama pokažite nizinske oblike, pobrđa, gorja.</w:t>
            </w:r>
          </w:p>
          <w:p w:rsidR="00077DF6" w:rsidRPr="00FB5FC0" w:rsidRDefault="00077DF6" w:rsidP="00477384">
            <w:pPr>
              <w:pStyle w:val="Default"/>
              <w:ind w:left="2160"/>
              <w:rPr>
                <w:sz w:val="22"/>
                <w:szCs w:val="22"/>
              </w:rPr>
            </w:pP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lastRenderedPageBreak/>
              <w:t>PRAKTIČNI RAD:</w:t>
            </w:r>
            <w:r w:rsidRPr="00FB5FC0">
              <w:rPr>
                <w:rFonts w:ascii="Times New Roman" w:hAnsi="Times New Roman" w:cs="Times New Roman"/>
              </w:rPr>
              <w:t xml:space="preserve"> izraditi model: Reljef zavičaja 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>RAD S UČENICIMA PREMA POSEBNOM ODGOJNO-OBRAZOVNOM PROGRAMU:</w:t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4"/>
              </w:numPr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>Navedite vrste reljefnih oblika u panonskom prostoru.</w:t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4"/>
              </w:numPr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>Immenujte i na geografskoj karti pokažite nizinske oblike, pobrđa, gorja.</w:t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4"/>
              </w:numPr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t>Opišite uz pomoć fotografije nizinske oblike reljefa, pobrđa, gorja.</w:t>
            </w:r>
          </w:p>
          <w:p w:rsidR="00077DF6" w:rsidRPr="00FB5FC0" w:rsidRDefault="00077DF6" w:rsidP="00077DF6">
            <w:pPr>
              <w:pStyle w:val="Default"/>
              <w:numPr>
                <w:ilvl w:val="0"/>
                <w:numId w:val="4"/>
              </w:numPr>
              <w:rPr>
                <w:sz w:val="22"/>
                <w:szCs w:val="22"/>
              </w:rPr>
            </w:pPr>
            <w:r w:rsidRPr="00FB5FC0">
              <w:rPr>
                <w:sz w:val="22"/>
                <w:szCs w:val="22"/>
              </w:rPr>
              <w:lastRenderedPageBreak/>
              <w:t xml:space="preserve">Navedite gospodarsko značenje reljefnih oblika. </w:t>
            </w:r>
            <w:bookmarkStart w:id="0" w:name="_GoBack"/>
            <w:bookmarkEnd w:id="0"/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lastRenderedPageBreak/>
              <w:t xml:space="preserve">RAD S NADARENIM UČENICIMA: </w:t>
            </w:r>
            <w:r w:rsidRPr="00FB5FC0">
              <w:rPr>
                <w:rFonts w:ascii="Times New Roman" w:hAnsi="Times New Roman" w:cs="Times New Roman"/>
              </w:rPr>
              <w:t>/</w:t>
            </w:r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B5FC0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FB5FC0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FB5FC0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13" w:history="1">
              <w:r w:rsidRPr="00FB5FC0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FB5FC0">
              <w:rPr>
                <w:rFonts w:ascii="Times New Roman" w:hAnsi="Times New Roman" w:cs="Times New Roman"/>
              </w:rPr>
              <w:t xml:space="preserve">; </w:t>
            </w:r>
            <w:hyperlink r:id="rId14" w:history="1">
              <w:r w:rsidRPr="00FB5FC0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077DF6" w:rsidRPr="00FB5FC0" w:rsidTr="00077DF6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FB5FC0">
              <w:rPr>
                <w:rFonts w:ascii="Times New Roman" w:hAnsi="Times New Roman" w:cs="Times New Roman"/>
                <w:b/>
              </w:rPr>
              <w:t xml:space="preserve">POVEZNICE S DIGITALNIM SADRŽAJIMA: </w:t>
            </w:r>
          </w:p>
          <w:p w:rsidR="00077DF6" w:rsidRPr="00FB5FC0" w:rsidRDefault="00077DF6" w:rsidP="00477384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FB5FC0">
              <w:rPr>
                <w:rFonts w:ascii="Times New Roman" w:hAnsi="Times New Roman" w:cs="Times New Roman"/>
                <w:b/>
              </w:rPr>
              <w:t>- kviz zadaci za formativno vrednovanje</w:t>
            </w:r>
          </w:p>
        </w:tc>
      </w:tr>
    </w:tbl>
    <w:p w:rsidR="00630D8E" w:rsidRPr="00FB5FC0" w:rsidRDefault="00630D8E">
      <w:pPr>
        <w:rPr>
          <w:rFonts w:ascii="Times New Roman" w:hAnsi="Times New Roman" w:cs="Times New Roman"/>
        </w:rPr>
      </w:pPr>
    </w:p>
    <w:sectPr w:rsidR="00630D8E" w:rsidRPr="00FB5FC0" w:rsidSect="000457DC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1F41D8E"/>
    <w:multiLevelType w:val="hybridMultilevel"/>
    <w:tmpl w:val="D6F27882"/>
    <w:lvl w:ilvl="0" w:tplc="ED3A7F08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880" w:hanging="360"/>
      </w:pPr>
    </w:lvl>
    <w:lvl w:ilvl="2" w:tplc="041A001B" w:tentative="1">
      <w:start w:val="1"/>
      <w:numFmt w:val="lowerRoman"/>
      <w:lvlText w:val="%3."/>
      <w:lvlJc w:val="right"/>
      <w:pPr>
        <w:ind w:left="3600" w:hanging="180"/>
      </w:pPr>
    </w:lvl>
    <w:lvl w:ilvl="3" w:tplc="041A000F" w:tentative="1">
      <w:start w:val="1"/>
      <w:numFmt w:val="decimal"/>
      <w:lvlText w:val="%4."/>
      <w:lvlJc w:val="left"/>
      <w:pPr>
        <w:ind w:left="4320" w:hanging="360"/>
      </w:pPr>
    </w:lvl>
    <w:lvl w:ilvl="4" w:tplc="041A0019" w:tentative="1">
      <w:start w:val="1"/>
      <w:numFmt w:val="lowerLetter"/>
      <w:lvlText w:val="%5."/>
      <w:lvlJc w:val="left"/>
      <w:pPr>
        <w:ind w:left="5040" w:hanging="360"/>
      </w:pPr>
    </w:lvl>
    <w:lvl w:ilvl="5" w:tplc="041A001B" w:tentative="1">
      <w:start w:val="1"/>
      <w:numFmt w:val="lowerRoman"/>
      <w:lvlText w:val="%6."/>
      <w:lvlJc w:val="right"/>
      <w:pPr>
        <w:ind w:left="5760" w:hanging="180"/>
      </w:pPr>
    </w:lvl>
    <w:lvl w:ilvl="6" w:tplc="041A000F" w:tentative="1">
      <w:start w:val="1"/>
      <w:numFmt w:val="decimal"/>
      <w:lvlText w:val="%7."/>
      <w:lvlJc w:val="left"/>
      <w:pPr>
        <w:ind w:left="6480" w:hanging="360"/>
      </w:pPr>
    </w:lvl>
    <w:lvl w:ilvl="7" w:tplc="041A0019" w:tentative="1">
      <w:start w:val="1"/>
      <w:numFmt w:val="lowerLetter"/>
      <w:lvlText w:val="%8."/>
      <w:lvlJc w:val="left"/>
      <w:pPr>
        <w:ind w:left="7200" w:hanging="360"/>
      </w:pPr>
    </w:lvl>
    <w:lvl w:ilvl="8" w:tplc="041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>
    <w:nsid w:val="320E6F78"/>
    <w:multiLevelType w:val="hybridMultilevel"/>
    <w:tmpl w:val="059C6B8E"/>
    <w:lvl w:ilvl="0" w:tplc="F438A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2551A6F"/>
    <w:multiLevelType w:val="hybridMultilevel"/>
    <w:tmpl w:val="103C1D0C"/>
    <w:lvl w:ilvl="0" w:tplc="841CA972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741653"/>
    <w:multiLevelType w:val="hybridMultilevel"/>
    <w:tmpl w:val="7A7ED1DA"/>
    <w:lvl w:ilvl="0" w:tplc="2A6CC49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68C7DB7"/>
    <w:multiLevelType w:val="hybridMultilevel"/>
    <w:tmpl w:val="5900D20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4955F6"/>
    <w:multiLevelType w:val="hybridMultilevel"/>
    <w:tmpl w:val="0E56465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E19692C"/>
    <w:multiLevelType w:val="hybridMultilevel"/>
    <w:tmpl w:val="43487E50"/>
    <w:lvl w:ilvl="0" w:tplc="7F3EEF3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520" w:hanging="360"/>
      </w:pPr>
    </w:lvl>
    <w:lvl w:ilvl="2" w:tplc="041A001B" w:tentative="1">
      <w:start w:val="1"/>
      <w:numFmt w:val="lowerRoman"/>
      <w:lvlText w:val="%3."/>
      <w:lvlJc w:val="right"/>
      <w:pPr>
        <w:ind w:left="3240" w:hanging="180"/>
      </w:pPr>
    </w:lvl>
    <w:lvl w:ilvl="3" w:tplc="041A000F" w:tentative="1">
      <w:start w:val="1"/>
      <w:numFmt w:val="decimal"/>
      <w:lvlText w:val="%4."/>
      <w:lvlJc w:val="left"/>
      <w:pPr>
        <w:ind w:left="3960" w:hanging="360"/>
      </w:pPr>
    </w:lvl>
    <w:lvl w:ilvl="4" w:tplc="041A0019" w:tentative="1">
      <w:start w:val="1"/>
      <w:numFmt w:val="lowerLetter"/>
      <w:lvlText w:val="%5."/>
      <w:lvlJc w:val="left"/>
      <w:pPr>
        <w:ind w:left="4680" w:hanging="360"/>
      </w:pPr>
    </w:lvl>
    <w:lvl w:ilvl="5" w:tplc="041A001B" w:tentative="1">
      <w:start w:val="1"/>
      <w:numFmt w:val="lowerRoman"/>
      <w:lvlText w:val="%6."/>
      <w:lvlJc w:val="right"/>
      <w:pPr>
        <w:ind w:left="5400" w:hanging="180"/>
      </w:pPr>
    </w:lvl>
    <w:lvl w:ilvl="6" w:tplc="041A000F" w:tentative="1">
      <w:start w:val="1"/>
      <w:numFmt w:val="decimal"/>
      <w:lvlText w:val="%7."/>
      <w:lvlJc w:val="left"/>
      <w:pPr>
        <w:ind w:left="6120" w:hanging="360"/>
      </w:pPr>
    </w:lvl>
    <w:lvl w:ilvl="7" w:tplc="041A0019" w:tentative="1">
      <w:start w:val="1"/>
      <w:numFmt w:val="lowerLetter"/>
      <w:lvlText w:val="%8."/>
      <w:lvlJc w:val="left"/>
      <w:pPr>
        <w:ind w:left="6840" w:hanging="360"/>
      </w:pPr>
    </w:lvl>
    <w:lvl w:ilvl="8" w:tplc="041A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7B23"/>
    <w:rsid w:val="000457DC"/>
    <w:rsid w:val="00077DF6"/>
    <w:rsid w:val="00630D8E"/>
    <w:rsid w:val="008C5C56"/>
    <w:rsid w:val="00A97B23"/>
    <w:rsid w:val="00FB5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915540-DBD5-4AC9-99E2-59BC38C6F7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457D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0457DC"/>
    <w:pPr>
      <w:spacing w:after="0" w:line="240" w:lineRule="auto"/>
    </w:pPr>
  </w:style>
  <w:style w:type="paragraph" w:customStyle="1" w:styleId="Default">
    <w:name w:val="Default"/>
    <w:rsid w:val="000457D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0457DC"/>
    <w:pPr>
      <w:spacing w:after="100"/>
    </w:pPr>
  </w:style>
  <w:style w:type="paragraph" w:styleId="ListParagraph">
    <w:name w:val="List Paragraph"/>
    <w:basedOn w:val="Normal"/>
    <w:uiPriority w:val="34"/>
    <w:qFormat/>
    <w:rsid w:val="00077DF6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Hyperlink">
    <w:name w:val="Hyperlink"/>
    <w:basedOn w:val="DefaultParagraphFont"/>
    <w:uiPriority w:val="99"/>
    <w:unhideWhenUsed/>
    <w:rsid w:val="00077DF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hyperlink" Target="http://www.geografija.hr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hyperlink" Target="http://www.skolskiportal.h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1310</Words>
  <Characters>7473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3</cp:revision>
  <dcterms:created xsi:type="dcterms:W3CDTF">2019-07-14T19:53:00Z</dcterms:created>
  <dcterms:modified xsi:type="dcterms:W3CDTF">2019-07-15T07:42:00Z</dcterms:modified>
</cp:coreProperties>
</file>